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6F9CA61A"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6A222D">
        <w:rPr>
          <w:rFonts w:ascii="Times New Roman" w:eastAsia="Times New Roman" w:hAnsi="Times New Roman"/>
          <w:b/>
          <w:smallCaps/>
          <w:sz w:val="24"/>
          <w:szCs w:val="24"/>
        </w:rPr>
        <w:t>Jonas Brothers</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28406198"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6A222D">
        <w:rPr>
          <w:rFonts w:ascii="Times New Roman" w:eastAsia="Times New Roman" w:hAnsi="Times New Roman"/>
          <w:b/>
          <w:sz w:val="24"/>
          <w:szCs w:val="24"/>
        </w:rPr>
        <w:t>Jonas Brothers</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124ACB10"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F31F4C">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F31F4C">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Tues</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September 5</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6A222D">
        <w:rPr>
          <w:rFonts w:ascii="Times New Roman" w:eastAsia="Times New Roman" w:hAnsi="Times New Roman"/>
          <w:b/>
          <w:bCs/>
          <w:sz w:val="24"/>
          <w:szCs w:val="24"/>
        </w:rPr>
        <w:t>September 8</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65429978"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F31F4C">
        <w:rPr>
          <w:rFonts w:ascii="Times New Roman" w:eastAsia="Times New Roman" w:hAnsi="Times New Roman"/>
          <w:b/>
          <w:sz w:val="24"/>
          <w:szCs w:val="24"/>
        </w:rPr>
        <w:t>4</w:t>
      </w:r>
      <w:r w:rsidR="00D0008C">
        <w:rPr>
          <w:rFonts w:ascii="Times New Roman" w:eastAsia="Times New Roman" w:hAnsi="Times New Roman"/>
          <w:b/>
          <w:sz w:val="24"/>
          <w:szCs w:val="24"/>
        </w:rPr>
        <w:t xml:space="preserve">:00pm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1827F0C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6A222D">
        <w:rPr>
          <w:rFonts w:ascii="Times New Roman" w:eastAsia="Times New Roman" w:hAnsi="Times New Roman"/>
          <w:bCs/>
          <w:sz w:val="24"/>
          <w:szCs w:val="24"/>
        </w:rPr>
        <w:t>FOUR</w:t>
      </w:r>
      <w:r w:rsidR="00E16268" w:rsidRPr="00E16268">
        <w:rPr>
          <w:rFonts w:ascii="Times New Roman" w:eastAsia="Times New Roman" w:hAnsi="Times New Roman"/>
          <w:bCs/>
          <w:sz w:val="24"/>
          <w:szCs w:val="24"/>
        </w:rPr>
        <w:t xml:space="preserve"> (</w:t>
      </w:r>
      <w:r w:rsidR="006A222D">
        <w:rPr>
          <w:rFonts w:ascii="Times New Roman" w:eastAsia="Times New Roman" w:hAnsi="Times New Roman"/>
          <w:bCs/>
          <w:sz w:val="24"/>
          <w:szCs w:val="24"/>
        </w:rPr>
        <w:t>4</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0FDC180E"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854374">
        <w:rPr>
          <w:rFonts w:ascii="Times New Roman" w:eastAsia="Times New Roman" w:hAnsi="Times New Roman"/>
          <w:i/>
          <w:iCs/>
          <w:sz w:val="24"/>
          <w:szCs w:val="24"/>
        </w:rPr>
        <w:t>Jonas Brothers</w:t>
      </w:r>
      <w:r w:rsidR="00213836">
        <w:rPr>
          <w:rFonts w:ascii="Times New Roman" w:eastAsia="Times New Roman" w:hAnsi="Times New Roman"/>
          <w:sz w:val="24"/>
          <w:szCs w:val="24"/>
        </w:rPr>
        <w:t xml:space="preserve"> at </w:t>
      </w:r>
      <w:r w:rsidR="00854374">
        <w:rPr>
          <w:rFonts w:ascii="Times New Roman" w:eastAsia="Times New Roman" w:hAnsi="Times New Roman"/>
          <w:sz w:val="24"/>
          <w:szCs w:val="24"/>
        </w:rPr>
        <w:t>Wells Fargo Center</w:t>
      </w:r>
      <w:r w:rsidR="00AE6D00">
        <w:rPr>
          <w:rFonts w:ascii="Times New Roman" w:eastAsia="Times New Roman" w:hAnsi="Times New Roman"/>
          <w:sz w:val="24"/>
          <w:szCs w:val="24"/>
        </w:rPr>
        <w:t xml:space="preserve"> on September </w:t>
      </w:r>
      <w:r w:rsidR="00854374">
        <w:rPr>
          <w:rFonts w:ascii="Times New Roman" w:eastAsia="Times New Roman" w:hAnsi="Times New Roman"/>
          <w:sz w:val="24"/>
          <w:szCs w:val="24"/>
        </w:rPr>
        <w:t>2</w:t>
      </w:r>
      <w:r w:rsidR="00AE6D00">
        <w:rPr>
          <w:rFonts w:ascii="Times New Roman" w:eastAsia="Times New Roman" w:hAnsi="Times New Roman"/>
          <w:sz w:val="24"/>
          <w:szCs w:val="24"/>
        </w:rPr>
        <w:t>1</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E8392A4"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854374">
        <w:rPr>
          <w:rFonts w:ascii="Times New Roman" w:hAnsi="Times New Roman"/>
          <w:b/>
          <w:bCs/>
          <w:sz w:val="24"/>
        </w:rPr>
        <w:t xml:space="preserve">EIGHTY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854374">
        <w:rPr>
          <w:rFonts w:ascii="Times New Roman" w:eastAsia="Times New Roman" w:hAnsi="Times New Roman"/>
          <w:b/>
          <w:sz w:val="24"/>
          <w:szCs w:val="24"/>
        </w:rPr>
        <w:t>80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5EEC33BA"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854374">
        <w:rPr>
          <w:rFonts w:ascii="Times New Roman" w:eastAsia="Times New Roman" w:hAnsi="Times New Roman"/>
          <w:b/>
          <w:sz w:val="24"/>
          <w:szCs w:val="24"/>
        </w:rPr>
        <w:t>THREE</w:t>
      </w:r>
      <w:r w:rsidR="00FB36A9">
        <w:rPr>
          <w:rFonts w:ascii="Times New Roman" w:eastAsia="Times New Roman" w:hAnsi="Times New Roman"/>
          <w:b/>
          <w:sz w:val="24"/>
          <w:szCs w:val="24"/>
        </w:rPr>
        <w:t xml:space="preserve"> HUNDRED TWENTY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854374">
        <w:rPr>
          <w:rFonts w:ascii="Times New Roman" w:eastAsia="Times New Roman" w:hAnsi="Times New Roman"/>
          <w:b/>
          <w:sz w:val="24"/>
          <w:szCs w:val="24"/>
        </w:rPr>
        <w:t>3</w:t>
      </w:r>
      <w:r w:rsidR="00FB36A9">
        <w:rPr>
          <w:rFonts w:ascii="Times New Roman" w:eastAsia="Times New Roman" w:hAnsi="Times New Roman"/>
          <w:b/>
          <w:sz w:val="24"/>
          <w:szCs w:val="24"/>
        </w:rPr>
        <w:t>20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w:t>
      </w:r>
      <w:r w:rsidRPr="00ED5FAE">
        <w:rPr>
          <w:rFonts w:ascii="Times New Roman" w:eastAsia="Times New Roman" w:hAnsi="Times New Roman"/>
          <w:sz w:val="24"/>
          <w:szCs w:val="24"/>
        </w:rPr>
        <w:lastRenderedPageBreak/>
        <w:t xml:space="preserve">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w:t>
      </w:r>
      <w:r w:rsidRPr="00ED5FAE">
        <w:rPr>
          <w:rFonts w:ascii="Times New Roman" w:eastAsia="Times New Roman" w:hAnsi="Times New Roman"/>
          <w:sz w:val="24"/>
          <w:szCs w:val="24"/>
        </w:rPr>
        <w:lastRenderedPageBreak/>
        <w:t xml:space="preserve">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7BD17879"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proofErr w:type="spellStart"/>
      <w:r w:rsidR="00BA68D5" w:rsidRPr="00BA68D5">
        <w:rPr>
          <w:rFonts w:ascii="Times New Roman" w:eastAsia="Times New Roman" w:hAnsi="Times New Roman"/>
          <w:b/>
          <w:sz w:val="24"/>
          <w:szCs w:val="24"/>
        </w:rPr>
        <w:t>LiveNation</w:t>
      </w:r>
      <w:proofErr w:type="spellEnd"/>
      <w:r w:rsidR="00BA68D5" w:rsidRPr="00BA68D5">
        <w:rPr>
          <w:rFonts w:ascii="Times New Roman" w:eastAsia="Times New Roman" w:hAnsi="Times New Roman"/>
          <w:b/>
          <w:sz w:val="24"/>
          <w:szCs w:val="24"/>
        </w:rPr>
        <w:t xml:space="preserve">, 100 West </w:t>
      </w:r>
      <w:proofErr w:type="spellStart"/>
      <w:r w:rsidR="00BA68D5" w:rsidRPr="00BA68D5">
        <w:rPr>
          <w:rFonts w:ascii="Times New Roman" w:eastAsia="Times New Roman" w:hAnsi="Times New Roman"/>
          <w:b/>
          <w:sz w:val="24"/>
          <w:szCs w:val="24"/>
        </w:rPr>
        <w:t>Hersheypark</w:t>
      </w:r>
      <w:proofErr w:type="spellEnd"/>
      <w:r w:rsidR="00BA68D5" w:rsidRPr="00BA68D5">
        <w:rPr>
          <w:rFonts w:ascii="Times New Roman" w:eastAsia="Times New Roman" w:hAnsi="Times New Roman"/>
          <w:b/>
          <w:sz w:val="24"/>
          <w:szCs w:val="24"/>
        </w:rPr>
        <w:t xml:space="preserve"> Dr,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7112"/>
    <w:rsid w:val="00316DB6"/>
    <w:rsid w:val="00317AC0"/>
    <w:rsid w:val="00330B5C"/>
    <w:rsid w:val="00331265"/>
    <w:rsid w:val="003375A4"/>
    <w:rsid w:val="00337770"/>
    <w:rsid w:val="0036095D"/>
    <w:rsid w:val="00361E11"/>
    <w:rsid w:val="00364230"/>
    <w:rsid w:val="003929B4"/>
    <w:rsid w:val="003A4930"/>
    <w:rsid w:val="003B035C"/>
    <w:rsid w:val="003C24C4"/>
    <w:rsid w:val="003D1532"/>
    <w:rsid w:val="003D77F2"/>
    <w:rsid w:val="00422EFD"/>
    <w:rsid w:val="0042538B"/>
    <w:rsid w:val="0042715B"/>
    <w:rsid w:val="00444649"/>
    <w:rsid w:val="00464359"/>
    <w:rsid w:val="0046614D"/>
    <w:rsid w:val="004B4032"/>
    <w:rsid w:val="004C0C63"/>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750C0"/>
    <w:rsid w:val="00777030"/>
    <w:rsid w:val="0078087C"/>
    <w:rsid w:val="00782CD8"/>
    <w:rsid w:val="0079297D"/>
    <w:rsid w:val="00793CB4"/>
    <w:rsid w:val="007C1E41"/>
    <w:rsid w:val="007C511E"/>
    <w:rsid w:val="007D7F7A"/>
    <w:rsid w:val="007F23D9"/>
    <w:rsid w:val="00807212"/>
    <w:rsid w:val="0084315A"/>
    <w:rsid w:val="00854374"/>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5568"/>
    <w:rsid w:val="00BA32D7"/>
    <w:rsid w:val="00BA33E2"/>
    <w:rsid w:val="00BA68D5"/>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7739"/>
    <w:rsid w:val="00E80D44"/>
    <w:rsid w:val="00E90064"/>
    <w:rsid w:val="00E90581"/>
    <w:rsid w:val="00E927F4"/>
    <w:rsid w:val="00EA6953"/>
    <w:rsid w:val="00EB0B6A"/>
    <w:rsid w:val="00EC1F52"/>
    <w:rsid w:val="00EC2550"/>
    <w:rsid w:val="00EC3BA0"/>
    <w:rsid w:val="00ED5FAE"/>
    <w:rsid w:val="00F058C0"/>
    <w:rsid w:val="00F1558F"/>
    <w:rsid w:val="00F165E5"/>
    <w:rsid w:val="00F264E2"/>
    <w:rsid w:val="00F31F4C"/>
    <w:rsid w:val="00F33B5C"/>
    <w:rsid w:val="00F464C2"/>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1B0AE9EE-478C-47DD-8205-3704E1721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2194</Words>
  <Characters>12511</Characters>
  <Application>Microsoft Office Word</Application>
  <DocSecurity>0</DocSecurity>
  <Lines>104</Lines>
  <Paragraphs>29</Paragraphs>
  <ScaleCrop>false</ScaleCrop>
  <Company/>
  <LinksUpToDate>false</LinksUpToDate>
  <CharactersWithSpaces>14676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5</cp:revision>
  <dcterms:created xsi:type="dcterms:W3CDTF">2023-08-09T19:56:00Z</dcterms:created>
  <dcterms:modified xsi:type="dcterms:W3CDTF">2023-08-09T19:58:00Z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